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6.6666666666667" w:lineRule="auto"/>
        <w:jc w:val="center"/>
        <w:rPr>
          <w:b w:val="1"/>
          <w:sz w:val="26"/>
          <w:szCs w:val="26"/>
        </w:rPr>
      </w:pPr>
      <w:bookmarkStart w:colFirst="0" w:colLast="0" w:name="_spux2f2837ra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Na 4ª Sessão Ordinária de 2024, Câmara de Guarabira aprova 29 requerimentos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6.6666666666667" w:lineRule="auto"/>
        <w:rPr/>
      </w:pPr>
      <w:bookmarkStart w:colFirst="0" w:colLast="0" w:name="_g0rdzml46u54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6.6666666666667" w:lineRule="auto"/>
        <w:jc w:val="both"/>
        <w:rPr>
          <w:color w:val="212121"/>
          <w:sz w:val="24"/>
          <w:szCs w:val="24"/>
        </w:rPr>
      </w:pPr>
      <w:bookmarkStart w:colFirst="0" w:colLast="0" w:name="_60cxyf1d58ny" w:id="2"/>
      <w:bookmarkEnd w:id="2"/>
      <w:r w:rsidDel="00000000" w:rsidR="00000000" w:rsidRPr="00000000">
        <w:rPr>
          <w:color w:val="212121"/>
          <w:sz w:val="24"/>
          <w:szCs w:val="24"/>
          <w:rtl w:val="0"/>
        </w:rPr>
        <w:t xml:space="preserve">Nesta quinta-feira, 29, ocorreu a 4ª Sessão Ordinária de 2024, no plenário da Câmara Municipal de Guarabira. Os vereadores discutiram e aprovaram 29 requerimentos, que discorrem sobre as áreas de saúde, educação e cultura do município. O parlamentar Saulo Fernandes esteve ausente no momento.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Durante a sessão, o Presidente do Sindicato dos Trabalhadores em Educação do Município de Guarabira (SINTEMG), Antônio Alves, fez uso da tribuna para falar sobre os vetos dos projetos 34 e 35, que tratam sobre o piso dos profissionais do magistério e intérpretes de libras.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Após o momento, o Presidente da Casa, Raimundo Macedo, ressaltou o compromisso da Casa Legislativa com a população guarabirense: “Se a figura do vereador existe, é para trabalhar em prol da comunidade e na Casa Osório de Aquino não é diferente. Nós estamos sempre trabalhando para garantir o melhor para Guarabira”.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f70d28"/>
        </w:rPr>
      </w:pPr>
      <w:r w:rsidDel="00000000" w:rsidR="00000000" w:rsidRPr="00000000">
        <w:rPr>
          <w:color w:val="212121"/>
          <w:rtl w:val="0"/>
        </w:rPr>
        <w:t xml:space="preserve">Fotos no Flickr: </w:t>
      </w:r>
      <w:hyperlink r:id="rId6">
        <w:r w:rsidDel="00000000" w:rsidR="00000000" w:rsidRPr="00000000">
          <w:rPr>
            <w:color w:val="f70d28"/>
            <w:rtl w:val="0"/>
          </w:rPr>
          <w:t xml:space="preserve">https://www.flickr.com/people/197450431@N05/</w:t>
          <w:br w:type="textWrapping"/>
        </w:r>
      </w:hyperlink>
      <w:r w:rsidDel="00000000" w:rsidR="00000000" w:rsidRPr="00000000">
        <w:rPr>
          <w:color w:val="212121"/>
          <w:rtl w:val="0"/>
        </w:rPr>
        <w:t xml:space="preserve">Acesse as outras matérias: </w:t>
      </w:r>
      <w:hyperlink r:id="rId7">
        <w:r w:rsidDel="00000000" w:rsidR="00000000" w:rsidRPr="00000000">
          <w:rPr>
            <w:color w:val="f70d28"/>
            <w:rtl w:val="0"/>
          </w:rPr>
          <w:t xml:space="preserve">https://www.cmguarabira.pb.gov.br/processo-legislativo/releases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/>
      </w:pPr>
      <w:r w:rsidDel="00000000" w:rsidR="00000000" w:rsidRPr="00000000">
        <w:rPr>
          <w:color w:val="212121"/>
          <w:rtl w:val="0"/>
        </w:rPr>
        <w:t xml:space="preserve">Acesse os requerimentos: </w:t>
      </w:r>
      <w:hyperlink r:id="rId8">
        <w:r w:rsidDel="00000000" w:rsidR="00000000" w:rsidRPr="00000000">
          <w:rPr>
            <w:color w:val="ff0000"/>
            <w:rtl w:val="0"/>
          </w:rPr>
          <w:t xml:space="preserve">https://www.cmguarabira.pb.gov.br/requerimentos/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lickr.com/people/197450431@N05/" TargetMode="External"/><Relationship Id="rId7" Type="http://schemas.openxmlformats.org/officeDocument/2006/relationships/hyperlink" Target="https://www.cmguarabira.pb.gov.br/processo-legislativo/releases/" TargetMode="External"/><Relationship Id="rId8" Type="http://schemas.openxmlformats.org/officeDocument/2006/relationships/hyperlink" Target="https://www.cmguarabira.pb.gov.br/requerimen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