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94DE" w14:textId="77777777" w:rsidR="00177562" w:rsidRPr="00177562" w:rsidRDefault="00177562" w:rsidP="00177562">
      <w:pPr>
        <w:pStyle w:val="NormalWeb"/>
        <w:spacing w:before="0" w:beforeAutospacing="0" w:after="0" w:afterAutospacing="0"/>
        <w:jc w:val="center"/>
        <w:rPr>
          <w:rFonts w:ascii="Raleway" w:hAnsi="Raleway"/>
          <w:sz w:val="28"/>
          <w:szCs w:val="28"/>
        </w:rPr>
      </w:pPr>
      <w:r w:rsidRPr="00177562">
        <w:rPr>
          <w:rFonts w:ascii="Raleway" w:hAnsi="Raleway" w:cs="Arial"/>
          <w:b/>
          <w:bCs/>
          <w:color w:val="000000"/>
          <w:sz w:val="28"/>
          <w:szCs w:val="28"/>
        </w:rPr>
        <w:t>Câmara de Guarabira aprova diversos requerimentos e insere o município no CONSIDE</w:t>
      </w:r>
    </w:p>
    <w:p w14:paraId="452506C1" w14:textId="77777777" w:rsidR="00177562" w:rsidRPr="00177562" w:rsidRDefault="00177562" w:rsidP="00177562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3880E890" w14:textId="77777777" w:rsidR="00177562" w:rsidRPr="00177562" w:rsidRDefault="00177562" w:rsidP="001775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  <w:r w:rsidRPr="00177562">
        <w:rPr>
          <w:rFonts w:ascii="Raleway" w:hAnsi="Raleway" w:cs="Arial"/>
          <w:color w:val="000000"/>
        </w:rPr>
        <w:t>Nesta terça-feira, 12, ocorreu a 38ª Sessão Ordinária no Plenário da Câmara Municipal, onde diversos requerimentos foram aprovados pela bancada, que discorrem sobre iluminação pública, educação e meio ambiente. O vereador Júnior Ferreira esteve ausente da assembleia. </w:t>
      </w:r>
    </w:p>
    <w:p w14:paraId="4466BCF8" w14:textId="77777777" w:rsidR="00177562" w:rsidRPr="00177562" w:rsidRDefault="00177562" w:rsidP="001775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</w:p>
    <w:p w14:paraId="346C5C12" w14:textId="77777777" w:rsidR="00177562" w:rsidRPr="00177562" w:rsidRDefault="00177562" w:rsidP="001775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  <w:r w:rsidRPr="00177562">
        <w:rPr>
          <w:rFonts w:ascii="Raleway" w:hAnsi="Raleway" w:cs="Arial"/>
          <w:color w:val="000000"/>
        </w:rPr>
        <w:t>Durante o momento, foi aprovado, entre as proposituras, o requerimento nº 1167/2023, de autoria da vereadora Jussara Maria, que solicita a capinagem e a poda das árvores no Santuário Memorial de Frei Damião. Assim como o requerimento nº 1164/2023, que solicita o encaminhamento do ofício à Reitora da Universidade Estadual da Paraíba (UEPB), solicitando-lhe a implantação do curso de Psicopedagogia no Campus III, em Guarabira. </w:t>
      </w:r>
    </w:p>
    <w:p w14:paraId="3C15008C" w14:textId="77777777" w:rsidR="00177562" w:rsidRPr="00177562" w:rsidRDefault="00177562" w:rsidP="001775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</w:p>
    <w:p w14:paraId="0CC2C4D1" w14:textId="77777777" w:rsidR="00177562" w:rsidRPr="00177562" w:rsidRDefault="00177562" w:rsidP="001775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aleway" w:hAnsi="Raleway"/>
        </w:rPr>
      </w:pPr>
      <w:r w:rsidRPr="00177562">
        <w:rPr>
          <w:rFonts w:ascii="Raleway" w:hAnsi="Raleway" w:cs="Arial"/>
          <w:color w:val="000000"/>
        </w:rPr>
        <w:t xml:space="preserve">Dentre as aprovações, estão três outros Projetos de Lei, todos disponíveis na Pauta da Sessão, que discorrem sobre a adesão do Crédito Adicional Especial ao Orçamento do Município e insere o Município de Guarabira no Consórcio Público Intermunicipal de Serviço de Inspeção, Desenvolvimento Rural e Econômico das Regiões do Brejo, Zona da Mata, Agreste, </w:t>
      </w:r>
      <w:proofErr w:type="spellStart"/>
      <w:r w:rsidRPr="00177562">
        <w:rPr>
          <w:rFonts w:ascii="Raleway" w:hAnsi="Raleway" w:cs="Arial"/>
          <w:color w:val="000000"/>
        </w:rPr>
        <w:t>Curimataú</w:t>
      </w:r>
      <w:proofErr w:type="spellEnd"/>
      <w:r w:rsidRPr="00177562">
        <w:rPr>
          <w:rFonts w:ascii="Raleway" w:hAnsi="Raleway" w:cs="Arial"/>
          <w:color w:val="000000"/>
        </w:rPr>
        <w:t xml:space="preserve"> e Seridó Paraibano – CONSIDE. Apenas o Projeto de Lei nº 03, que trata sobre a troca da nomenclatura da Superintendência de Trânsito e Transporte (STTRANS) para Superintendência Executiva de Mobilidade Urbana (SEMOB), retirado de pauta devido ao pedido de vista do parlamentar Renato Meireles. </w:t>
      </w:r>
    </w:p>
    <w:p w14:paraId="2705441E" w14:textId="77777777" w:rsidR="00177562" w:rsidRPr="00177562" w:rsidRDefault="00177562" w:rsidP="00177562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10130399" w14:textId="77777777" w:rsidR="00177562" w:rsidRPr="00177562" w:rsidRDefault="00177562" w:rsidP="00177562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  <w:r w:rsidRPr="00177562">
        <w:rPr>
          <w:rFonts w:ascii="Raleway" w:hAnsi="Raleway" w:cs="Arial"/>
          <w:color w:val="212121"/>
          <w:sz w:val="22"/>
          <w:szCs w:val="22"/>
        </w:rPr>
        <w:t xml:space="preserve">Fotos no </w:t>
      </w:r>
      <w:proofErr w:type="spellStart"/>
      <w:r w:rsidRPr="00177562">
        <w:rPr>
          <w:rFonts w:ascii="Raleway" w:hAnsi="Raleway" w:cs="Arial"/>
          <w:color w:val="212121"/>
          <w:sz w:val="22"/>
          <w:szCs w:val="22"/>
        </w:rPr>
        <w:t>Flickr</w:t>
      </w:r>
      <w:proofErr w:type="spellEnd"/>
      <w:r w:rsidRPr="00177562">
        <w:rPr>
          <w:rFonts w:ascii="Raleway" w:hAnsi="Raleway" w:cs="Arial"/>
          <w:color w:val="212121"/>
          <w:sz w:val="22"/>
          <w:szCs w:val="22"/>
        </w:rPr>
        <w:t xml:space="preserve">: </w:t>
      </w:r>
      <w:hyperlink r:id="rId4" w:history="1">
        <w:r w:rsidRPr="00177562">
          <w:rPr>
            <w:rStyle w:val="Hyperlink"/>
            <w:rFonts w:ascii="Raleway" w:hAnsi="Raleway" w:cs="Arial"/>
            <w:color w:val="F70D28"/>
            <w:sz w:val="22"/>
            <w:szCs w:val="22"/>
          </w:rPr>
          <w:t>https://www.flickr.com/people/197450431@N05/</w:t>
        </w:r>
        <w:r w:rsidRPr="00177562">
          <w:rPr>
            <w:rFonts w:ascii="Raleway" w:hAnsi="Raleway" w:cs="Arial"/>
            <w:color w:val="F70D28"/>
            <w:sz w:val="22"/>
            <w:szCs w:val="22"/>
          </w:rPr>
          <w:br/>
        </w:r>
      </w:hyperlink>
      <w:r w:rsidRPr="00177562">
        <w:rPr>
          <w:rFonts w:ascii="Raleway" w:hAnsi="Raleway" w:cs="Arial"/>
          <w:color w:val="212121"/>
          <w:sz w:val="22"/>
          <w:szCs w:val="22"/>
        </w:rPr>
        <w:t xml:space="preserve">Acesse as outras matérias: </w:t>
      </w:r>
      <w:hyperlink r:id="rId5" w:history="1">
        <w:r w:rsidRPr="00177562">
          <w:rPr>
            <w:rStyle w:val="Hyperlink"/>
            <w:rFonts w:ascii="Raleway" w:hAnsi="Raleway" w:cs="Arial"/>
            <w:color w:val="F70D28"/>
            <w:sz w:val="22"/>
            <w:szCs w:val="22"/>
          </w:rPr>
          <w:t>https://www.cmguarabira.pb.gov.br/processo-legislativo/releases</w:t>
        </w:r>
      </w:hyperlink>
    </w:p>
    <w:p w14:paraId="447DD01C" w14:textId="77777777" w:rsidR="00177562" w:rsidRPr="00177562" w:rsidRDefault="00177562" w:rsidP="00177562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  <w:r w:rsidRPr="00177562">
        <w:rPr>
          <w:rFonts w:ascii="Raleway" w:hAnsi="Raleway" w:cs="Arial"/>
          <w:color w:val="212121"/>
          <w:sz w:val="22"/>
          <w:szCs w:val="22"/>
        </w:rPr>
        <w:t xml:space="preserve">Acesse os requerimentos: </w:t>
      </w:r>
      <w:hyperlink r:id="rId6" w:history="1">
        <w:r w:rsidRPr="00177562">
          <w:rPr>
            <w:rStyle w:val="Hyperlink"/>
            <w:rFonts w:ascii="Raleway" w:hAnsi="Raleway" w:cs="Arial"/>
            <w:color w:val="FF0000"/>
            <w:sz w:val="22"/>
            <w:szCs w:val="22"/>
          </w:rPr>
          <w:t>https://www.cmguarabira.pb.gov.br/requerimentos/</w:t>
        </w:r>
      </w:hyperlink>
    </w:p>
    <w:p w14:paraId="405441FD" w14:textId="77777777" w:rsidR="001B627E" w:rsidRDefault="001B627E"/>
    <w:sectPr w:rsidR="001B62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62"/>
    <w:rsid w:val="00177562"/>
    <w:rsid w:val="001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5210"/>
  <w15:chartTrackingRefBased/>
  <w15:docId w15:val="{DF7F83EC-3C41-46CB-8AAD-AA3255D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77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2023-09-12T21:21:00Z</dcterms:created>
  <dcterms:modified xsi:type="dcterms:W3CDTF">2023-09-12T21:24:00Z</dcterms:modified>
</cp:coreProperties>
</file>